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E244E7" w:rsidRDefault="00FC692F" w:rsidP="00F326CE">
      <w:pPr>
        <w:spacing w:line="276" w:lineRule="auto"/>
      </w:pPr>
      <w:r w:rsidRPr="00E244E7">
        <w:rPr>
          <w:noProof/>
        </w:rPr>
        <w:drawing>
          <wp:anchor distT="0" distB="0" distL="114300" distR="114300" simplePos="0" relativeHeight="251663872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E244E7" w:rsidRDefault="00304779" w:rsidP="00F326CE">
      <w:pPr>
        <w:spacing w:line="276" w:lineRule="auto"/>
      </w:pPr>
    </w:p>
    <w:p w14:paraId="000402B9" w14:textId="0157C431" w:rsidR="00304779" w:rsidRPr="00E244E7" w:rsidRDefault="00304779" w:rsidP="00F326CE">
      <w:pPr>
        <w:spacing w:line="276" w:lineRule="auto"/>
      </w:pPr>
    </w:p>
    <w:p w14:paraId="6E756525" w14:textId="06ECD77F" w:rsidR="00304779" w:rsidRPr="00E244E7" w:rsidRDefault="00304779" w:rsidP="00F326CE">
      <w:pPr>
        <w:spacing w:line="276" w:lineRule="auto"/>
      </w:pPr>
    </w:p>
    <w:p w14:paraId="2A479D0B" w14:textId="0AE67CF9" w:rsidR="0044130A" w:rsidRPr="00E244E7" w:rsidRDefault="0044130A" w:rsidP="00F326CE">
      <w:pPr>
        <w:pStyle w:val="Stijl1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 xml:space="preserve">Overgangsnormen bij de rapporten </w:t>
      </w:r>
      <w:r w:rsidRPr="00E244E7">
        <w:rPr>
          <w:iCs w:val="0"/>
          <w:shd w:val="clear" w:color="auto" w:fill="auto"/>
          <w:lang w:eastAsia="nl-NL"/>
        </w:rPr>
        <w:br/>
        <w:t xml:space="preserve">leerjaar </w:t>
      </w:r>
      <w:r w:rsidR="00D4394F">
        <w:rPr>
          <w:iCs w:val="0"/>
          <w:shd w:val="clear" w:color="auto" w:fill="auto"/>
          <w:lang w:eastAsia="nl-NL"/>
        </w:rPr>
        <w:t>3</w:t>
      </w:r>
      <w:r w:rsidRPr="00E244E7">
        <w:rPr>
          <w:iCs w:val="0"/>
          <w:shd w:val="clear" w:color="auto" w:fill="auto"/>
          <w:lang w:eastAsia="nl-NL"/>
        </w:rPr>
        <w:t xml:space="preserve"> vmbo</w:t>
      </w:r>
      <w:r w:rsidR="004B0FEE">
        <w:rPr>
          <w:iCs w:val="0"/>
          <w:shd w:val="clear" w:color="auto" w:fill="auto"/>
          <w:lang w:eastAsia="nl-NL"/>
        </w:rPr>
        <w:t xml:space="preserve"> basisberoepsgerichte leerweg</w:t>
      </w:r>
      <w:r w:rsidRPr="00E244E7">
        <w:rPr>
          <w:iCs w:val="0"/>
          <w:shd w:val="clear" w:color="auto" w:fill="auto"/>
          <w:lang w:eastAsia="nl-NL"/>
        </w:rPr>
        <w:t xml:space="preserve"> </w:t>
      </w:r>
    </w:p>
    <w:p w14:paraId="186082C5" w14:textId="5F5B7D96" w:rsidR="0044130A" w:rsidRPr="00E244E7" w:rsidRDefault="0044130A" w:rsidP="00F326CE">
      <w:pPr>
        <w:pStyle w:val="Stijl2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>(</w:t>
      </w:r>
      <w:r w:rsidR="00DC0535">
        <w:rPr>
          <w:iCs w:val="0"/>
          <w:shd w:val="clear" w:color="auto" w:fill="auto"/>
          <w:lang w:eastAsia="nl-NL"/>
        </w:rPr>
        <w:t>2022-2023</w:t>
      </w:r>
      <w:r w:rsidRPr="00E244E7">
        <w:rPr>
          <w:iCs w:val="0"/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F326CE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Pr="00E244E7" w:rsidRDefault="0044130A" w:rsidP="00F326CE">
      <w:pPr>
        <w:pStyle w:val="Stijl3"/>
        <w:spacing w:line="276" w:lineRule="auto"/>
        <w:rPr>
          <w:shd w:val="clear" w:color="auto" w:fill="auto"/>
          <w:lang w:eastAsia="nl-NL"/>
        </w:rPr>
      </w:pPr>
      <w:r w:rsidRPr="00E244E7">
        <w:rPr>
          <w:shd w:val="clear" w:color="auto" w:fill="auto"/>
          <w:lang w:eastAsia="nl-NL"/>
        </w:rPr>
        <w:t>Algemene opmerkingen:</w:t>
      </w:r>
      <w:r w:rsidR="00A91BD0" w:rsidRPr="00E244E7">
        <w:rPr>
          <w:shd w:val="clear" w:color="auto" w:fill="auto"/>
          <w:lang w:eastAsia="nl-NL"/>
        </w:rPr>
        <w:t xml:space="preserve"> </w:t>
      </w:r>
    </w:p>
    <w:p w14:paraId="56925859" w14:textId="77777777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76" w:lineRule="auto"/>
        <w:ind w:right="111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Aan het eind van periode 4 van leerjaar 3 vindt een besluitvormende overgangsvergadering plaats op basis van het eindcijfer, dit is een voortschrijdend gemiddelde (VGM)</w:t>
      </w:r>
      <w:r w:rsidRPr="002B755B">
        <w:rPr>
          <w:rFonts w:eastAsia="Calibri" w:cs="Calibri"/>
          <w:color w:val="FF0000"/>
          <w:szCs w:val="22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zCs w:val="22"/>
          <w:shd w:val="clear" w:color="auto" w:fill="auto"/>
          <w:lang w:eastAsia="nl-NL" w:bidi="nl-NL"/>
        </w:rPr>
        <w:t>van alle cijfers</w:t>
      </w:r>
      <w:r w:rsidRPr="002B755B">
        <w:rPr>
          <w:rFonts w:eastAsia="Calibri" w:cs="Calibri"/>
          <w:shd w:val="clear" w:color="auto" w:fill="auto"/>
          <w:lang w:eastAsia="nl-NL" w:bidi="nl-NL"/>
        </w:rPr>
        <w:t xml:space="preserve"> over de vier perioden;</w:t>
      </w:r>
    </w:p>
    <w:p w14:paraId="47542ACB" w14:textId="77777777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3" w:after="0" w:line="276" w:lineRule="auto"/>
        <w:ind w:right="111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 xml:space="preserve">Aan deze vergadering neemt het volledige team van 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2B755B">
        <w:rPr>
          <w:rFonts w:eastAsia="Calibri" w:cs="Calibri"/>
          <w:shd w:val="clear" w:color="auto" w:fill="auto"/>
          <w:lang w:eastAsia="nl-NL" w:bidi="nl-NL"/>
        </w:rPr>
        <w:t xml:space="preserve"> van de te bespreken klas/leerling</w:t>
      </w:r>
      <w:r w:rsidRPr="002B755B">
        <w:rPr>
          <w:rFonts w:eastAsia="Calibri" w:cs="Calibri"/>
          <w:spacing w:val="-2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deel;</w:t>
      </w:r>
    </w:p>
    <w:p w14:paraId="4F948B31" w14:textId="77777777" w:rsidR="00414474" w:rsidRPr="003561E9" w:rsidRDefault="00414474" w:rsidP="00414474">
      <w:pPr>
        <w:widowControl w:val="0"/>
        <w:numPr>
          <w:ilvl w:val="0"/>
          <w:numId w:val="4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Het besluit 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t>van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de overgangsvergadering over het vervolg van de studie 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t>van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een leerling is bindend. </w:t>
      </w:r>
    </w:p>
    <w:p w14:paraId="61050D98" w14:textId="1F0A2AA1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76" w:lineRule="auto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CKV en LO worden met een (o)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nvoldoende</w:t>
      </w:r>
      <w:proofErr w:type="spellEnd"/>
      <w:r w:rsidRPr="002B755B">
        <w:rPr>
          <w:rFonts w:eastAsia="Calibri" w:cs="Calibri"/>
          <w:shd w:val="clear" w:color="auto" w:fill="auto"/>
          <w:lang w:eastAsia="nl-NL" w:bidi="nl-NL"/>
        </w:rPr>
        <w:t>, (v)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oldoende</w:t>
      </w:r>
      <w:proofErr w:type="spellEnd"/>
      <w:r w:rsidRPr="002B755B">
        <w:rPr>
          <w:rFonts w:eastAsia="Calibri" w:cs="Calibri"/>
          <w:shd w:val="clear" w:color="auto" w:fill="auto"/>
          <w:lang w:eastAsia="nl-NL" w:bidi="nl-NL"/>
        </w:rPr>
        <w:t xml:space="preserve"> of (g)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oed</w:t>
      </w:r>
      <w:proofErr w:type="spellEnd"/>
      <w:r w:rsidRPr="002B755B">
        <w:rPr>
          <w:rFonts w:eastAsia="Calibri" w:cs="Calibri"/>
          <w:spacing w:val="-20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beoordeeld</w:t>
      </w:r>
      <w:r w:rsidR="00914EE4">
        <w:rPr>
          <w:rFonts w:eastAsia="Calibri" w:cs="Calibri"/>
          <w:shd w:val="clear" w:color="auto" w:fill="auto"/>
          <w:lang w:eastAsia="nl-NL" w:bidi="nl-NL"/>
        </w:rPr>
        <w:t>.</w:t>
      </w:r>
    </w:p>
    <w:p w14:paraId="19E75B90" w14:textId="25C76C0F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76" w:lineRule="auto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Lager dan een 5,5 en hoger dan 4,4 telt als één gewogen</w:t>
      </w:r>
      <w:r w:rsidRPr="002B755B">
        <w:rPr>
          <w:rFonts w:eastAsia="Calibri" w:cs="Calibri"/>
          <w:spacing w:val="-17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onvoldoende</w:t>
      </w:r>
      <w:r w:rsidR="00914EE4">
        <w:rPr>
          <w:rFonts w:eastAsia="Calibri" w:cs="Calibri"/>
          <w:shd w:val="clear" w:color="auto" w:fill="auto"/>
          <w:lang w:eastAsia="nl-NL" w:bidi="nl-NL"/>
        </w:rPr>
        <w:t>.</w:t>
      </w:r>
    </w:p>
    <w:p w14:paraId="5BB05789" w14:textId="77777777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Lager dan 4,5 telt voor twee gewogen</w:t>
      </w:r>
      <w:r w:rsidRPr="002B755B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onvoldoendes.</w:t>
      </w:r>
    </w:p>
    <w:p w14:paraId="171B13C4" w14:textId="77777777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76" w:lineRule="auto"/>
        <w:ind w:right="113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Doubleren</w:t>
      </w:r>
      <w:r w:rsidRPr="002B755B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kan.</w:t>
      </w:r>
      <w:r w:rsidRPr="002B755B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Dit</w:t>
      </w:r>
      <w:r w:rsidRPr="002B755B">
        <w:rPr>
          <w:rFonts w:eastAsia="Calibri" w:cs="Calibri"/>
          <w:spacing w:val="-5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besluit</w:t>
      </w:r>
      <w:r w:rsidRPr="002B755B">
        <w:rPr>
          <w:rFonts w:eastAsia="Calibri" w:cs="Calibri"/>
          <w:spacing w:val="-11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kan</w:t>
      </w:r>
      <w:r w:rsidRPr="002B755B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door</w:t>
      </w:r>
      <w:r w:rsidRPr="002B755B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het</w:t>
      </w:r>
      <w:r w:rsidRPr="002B755B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volledige</w:t>
      </w:r>
      <w:r w:rsidRPr="002B755B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team</w:t>
      </w:r>
      <w:r w:rsidRPr="002B755B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van</w:t>
      </w:r>
      <w:r w:rsidRPr="002B755B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2B755B">
        <w:rPr>
          <w:rFonts w:eastAsia="Calibri" w:cs="Calibri"/>
          <w:spacing w:val="-10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worden</w:t>
      </w:r>
      <w:r w:rsidRPr="002B755B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genomen.</w:t>
      </w:r>
      <w:r w:rsidRPr="002B755B">
        <w:rPr>
          <w:rFonts w:eastAsia="Calibri" w:cs="Calibri"/>
          <w:spacing w:val="-8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De leerling start dan op hetzelfde niveau als waarop hij het voorafgaande schooljaar</w:t>
      </w:r>
      <w:r w:rsidRPr="002B755B">
        <w:rPr>
          <w:rFonts w:eastAsia="Calibri" w:cs="Calibri"/>
          <w:spacing w:val="-24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begon.</w:t>
      </w:r>
    </w:p>
    <w:p w14:paraId="04D1F663" w14:textId="77777777" w:rsidR="002B755B" w:rsidRPr="002B755B" w:rsidRDefault="002B755B" w:rsidP="00F326CE">
      <w:pPr>
        <w:widowControl w:val="0"/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05E5DF94" w14:textId="77777777" w:rsidR="002B755B" w:rsidRPr="002B755B" w:rsidRDefault="002B755B" w:rsidP="00F326CE">
      <w:pPr>
        <w:pStyle w:val="Kop3-subparagraaf"/>
        <w:spacing w:line="276" w:lineRule="auto"/>
        <w:rPr>
          <w:shd w:val="clear" w:color="auto" w:fill="auto"/>
          <w:lang w:eastAsia="nl-NL" w:bidi="nl-NL"/>
        </w:rPr>
      </w:pPr>
      <w:r w:rsidRPr="002B755B">
        <w:rPr>
          <w:shd w:val="clear" w:color="auto" w:fill="auto"/>
          <w:lang w:eastAsia="nl-NL" w:bidi="nl-NL"/>
        </w:rPr>
        <w:t>Startsituatie:</w:t>
      </w:r>
    </w:p>
    <w:p w14:paraId="5EBED94D" w14:textId="0CF69E56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113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 xml:space="preserve">De leerling wordt, op advies van het volledige team van 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2B755B">
        <w:rPr>
          <w:rFonts w:eastAsia="Calibri" w:cs="Calibri"/>
          <w:shd w:val="clear" w:color="auto" w:fill="auto"/>
          <w:lang w:eastAsia="nl-NL" w:bidi="nl-NL"/>
        </w:rPr>
        <w:t xml:space="preserve">, in leerjaar 3 </w:t>
      </w:r>
      <w:r w:rsidR="00914EE4">
        <w:rPr>
          <w:rFonts w:eastAsia="Calibri" w:cs="Calibri"/>
          <w:shd w:val="clear" w:color="auto" w:fill="auto"/>
          <w:lang w:eastAsia="nl-NL" w:bidi="nl-NL"/>
        </w:rPr>
        <w:t>vmbo b</w:t>
      </w:r>
      <w:r w:rsidRPr="002B755B">
        <w:rPr>
          <w:rFonts w:eastAsia="Calibri" w:cs="Calibri"/>
          <w:shd w:val="clear" w:color="auto" w:fill="auto"/>
          <w:lang w:eastAsia="nl-NL" w:bidi="nl-NL"/>
        </w:rPr>
        <w:t>asis</w:t>
      </w:r>
      <w:r w:rsidR="004B0FEE">
        <w:rPr>
          <w:rFonts w:eastAsia="Calibri" w:cs="Calibri"/>
          <w:shd w:val="clear" w:color="auto" w:fill="auto"/>
          <w:lang w:eastAsia="nl-NL" w:bidi="nl-NL"/>
        </w:rPr>
        <w:t>beroepsgerichte leerweg</w:t>
      </w:r>
      <w:r w:rsidRPr="002B755B">
        <w:rPr>
          <w:rFonts w:eastAsia="Calibri" w:cs="Calibri"/>
          <w:shd w:val="clear" w:color="auto" w:fill="auto"/>
          <w:lang w:eastAsia="nl-NL" w:bidi="nl-NL"/>
        </w:rPr>
        <w:t xml:space="preserve"> geplaatst. Het advies is gebaseerd op de overgangsnormen van leerjaar 2 naar leerjaar 3. Voor de zij-instromers wordt de plaatsing bepaald aan de hand van een intake.</w:t>
      </w:r>
    </w:p>
    <w:p w14:paraId="5AA34313" w14:textId="77777777" w:rsidR="002B755B" w:rsidRPr="002B755B" w:rsidRDefault="002B755B" w:rsidP="00F326CE">
      <w:pPr>
        <w:widowControl w:val="0"/>
        <w:autoSpaceDE w:val="0"/>
        <w:autoSpaceDN w:val="0"/>
        <w:spacing w:before="10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77CC6334" w14:textId="3D0C60E4" w:rsidR="002B755B" w:rsidRPr="002B755B" w:rsidRDefault="002B755B" w:rsidP="00F326CE">
      <w:pPr>
        <w:pStyle w:val="Kop3-subparagraaf"/>
        <w:spacing w:line="276" w:lineRule="auto"/>
        <w:rPr>
          <w:shd w:val="clear" w:color="auto" w:fill="auto"/>
          <w:lang w:eastAsia="nl-NL"/>
        </w:rPr>
      </w:pPr>
      <w:r w:rsidRPr="00646CB4">
        <w:rPr>
          <w:bCs/>
          <w:shd w:val="clear" w:color="auto" w:fill="auto"/>
          <w:lang w:eastAsia="nl-NL"/>
        </w:rPr>
        <w:t>Beslissingsmogelijkheden</w:t>
      </w:r>
      <w:r w:rsidRPr="002B755B">
        <w:rPr>
          <w:b/>
          <w:shd w:val="clear" w:color="auto" w:fill="auto"/>
          <w:lang w:eastAsia="nl-NL"/>
        </w:rPr>
        <w:t xml:space="preserve"> </w:t>
      </w:r>
      <w:r w:rsidRPr="002B755B">
        <w:rPr>
          <w:shd w:val="clear" w:color="auto" w:fill="auto"/>
          <w:lang w:eastAsia="nl-NL"/>
        </w:rPr>
        <w:t>op basis van het VGM van het leerjaar zijn:</w:t>
      </w:r>
    </w:p>
    <w:p w14:paraId="7706C370" w14:textId="602F5BA7" w:rsidR="002B755B" w:rsidRPr="002B755B" w:rsidRDefault="002B755B" w:rsidP="00F326CE">
      <w:pPr>
        <w:widowControl w:val="0"/>
        <w:numPr>
          <w:ilvl w:val="0"/>
          <w:numId w:val="3"/>
        </w:numPr>
        <w:tabs>
          <w:tab w:val="left" w:pos="354"/>
        </w:tabs>
        <w:autoSpaceDE w:val="0"/>
        <w:autoSpaceDN w:val="0"/>
        <w:spacing w:after="0" w:line="276" w:lineRule="auto"/>
        <w:ind w:left="239" w:hanging="239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r w:rsidRPr="002B755B">
        <w:rPr>
          <w:rFonts w:eastAsia="Calibri" w:cs="Calibri"/>
          <w:b/>
          <w:bCs/>
          <w:shd w:val="clear" w:color="auto" w:fill="auto"/>
          <w:lang w:eastAsia="nl-NL" w:bidi="nl-NL"/>
        </w:rPr>
        <w:t xml:space="preserve">Bevorderen naar </w:t>
      </w:r>
      <w:r w:rsidR="00646CB4">
        <w:rPr>
          <w:rFonts w:eastAsia="Calibri" w:cs="Calibri"/>
          <w:b/>
          <w:bCs/>
          <w:shd w:val="clear" w:color="auto" w:fill="auto"/>
          <w:lang w:eastAsia="nl-NL" w:bidi="nl-NL"/>
        </w:rPr>
        <w:t>b</w:t>
      </w:r>
      <w:r w:rsidR="00646CB4" w:rsidRPr="002B755B">
        <w:rPr>
          <w:rFonts w:eastAsia="Calibri" w:cs="Calibri"/>
          <w:b/>
          <w:bCs/>
          <w:shd w:val="clear" w:color="auto" w:fill="auto"/>
          <w:lang w:eastAsia="nl-NL" w:bidi="nl-NL"/>
        </w:rPr>
        <w:t>asis</w:t>
      </w:r>
      <w:r w:rsidR="004B0FEE">
        <w:rPr>
          <w:rFonts w:eastAsia="Calibri" w:cs="Calibri"/>
          <w:b/>
          <w:bCs/>
          <w:shd w:val="clear" w:color="auto" w:fill="auto"/>
          <w:lang w:eastAsia="nl-NL" w:bidi="nl-NL"/>
        </w:rPr>
        <w:t>beroepsgerichte leerweg</w:t>
      </w:r>
      <w:r w:rsidR="00646CB4" w:rsidRPr="002B755B">
        <w:rPr>
          <w:rFonts w:eastAsia="Calibri" w:cs="Calibri"/>
          <w:b/>
          <w:bCs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b/>
          <w:bCs/>
          <w:shd w:val="clear" w:color="auto" w:fill="auto"/>
          <w:lang w:eastAsia="nl-NL" w:bidi="nl-NL"/>
        </w:rPr>
        <w:t>4:</w:t>
      </w:r>
    </w:p>
    <w:p w14:paraId="5984A223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239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Als er voldaan wordt aan alle volgende voorwaarden:</w:t>
      </w:r>
    </w:p>
    <w:p w14:paraId="504CFBB2" w14:textId="2B9FFE49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CKV en LO zijn alle beoordeeld met een V of een</w:t>
      </w:r>
      <w:r w:rsidRPr="002B755B">
        <w:rPr>
          <w:rFonts w:eastAsia="Calibri"/>
          <w:spacing w:val="-22"/>
          <w:lang w:bidi="nl-NL"/>
        </w:rPr>
        <w:t xml:space="preserve"> </w:t>
      </w:r>
      <w:r w:rsidRPr="002B755B">
        <w:rPr>
          <w:rFonts w:eastAsia="Calibri"/>
          <w:lang w:bidi="nl-NL"/>
        </w:rPr>
        <w:t>G</w:t>
      </w:r>
      <w:r w:rsidR="00914EE4">
        <w:rPr>
          <w:rFonts w:eastAsia="Calibri"/>
          <w:lang w:bidi="nl-NL"/>
        </w:rPr>
        <w:t>.</w:t>
      </w:r>
    </w:p>
    <w:p w14:paraId="3460B37B" w14:textId="2EC3F313" w:rsidR="002B755B" w:rsidRPr="002B755B" w:rsidRDefault="00914EE4" w:rsidP="00F326CE">
      <w:pPr>
        <w:pStyle w:val="Stijl4"/>
        <w:spacing w:line="276" w:lineRule="auto"/>
        <w:rPr>
          <w:rFonts w:eastAsia="Calibri"/>
          <w:lang w:bidi="nl-NL"/>
        </w:rPr>
      </w:pPr>
      <w:r>
        <w:rPr>
          <w:rFonts w:eastAsia="Calibri"/>
          <w:lang w:bidi="nl-NL"/>
        </w:rPr>
        <w:t>MA</w:t>
      </w:r>
      <w:r w:rsidR="002B755B" w:rsidRPr="002B755B">
        <w:rPr>
          <w:rFonts w:eastAsia="Calibri"/>
          <w:lang w:bidi="nl-NL"/>
        </w:rPr>
        <w:t xml:space="preserve"> is met een cijfer afgesloten, dat meetelt voor het</w:t>
      </w:r>
      <w:r w:rsidR="002B755B" w:rsidRPr="002B755B">
        <w:rPr>
          <w:rFonts w:eastAsia="Calibri"/>
          <w:spacing w:val="-19"/>
          <w:lang w:bidi="nl-NL"/>
        </w:rPr>
        <w:t xml:space="preserve"> </w:t>
      </w:r>
      <w:r w:rsidR="002B755B" w:rsidRPr="002B755B">
        <w:rPr>
          <w:rFonts w:eastAsia="Calibri"/>
          <w:lang w:bidi="nl-NL"/>
        </w:rPr>
        <w:t>SE</w:t>
      </w:r>
      <w:r>
        <w:rPr>
          <w:rFonts w:eastAsia="Calibri"/>
          <w:lang w:bidi="nl-NL"/>
        </w:rPr>
        <w:t>.</w:t>
      </w:r>
    </w:p>
    <w:p w14:paraId="7CD24B06" w14:textId="2EFC1CC0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Het vrij te kiezen beroepsgerichte keuzevak is met minimaal een 3,5 afgesloten</w:t>
      </w:r>
      <w:r w:rsidR="00914EE4">
        <w:rPr>
          <w:rFonts w:eastAsia="Calibri"/>
          <w:lang w:bidi="nl-NL"/>
        </w:rPr>
        <w:t>.</w:t>
      </w:r>
    </w:p>
    <w:p w14:paraId="2A95211D" w14:textId="7358E1E4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Voor de vakken die een SE en CE, dan wel een CSPE kennen, is in samenhang met M</w:t>
      </w:r>
      <w:r w:rsidR="00914EE4">
        <w:rPr>
          <w:rFonts w:eastAsia="Calibri"/>
          <w:lang w:bidi="nl-NL"/>
        </w:rPr>
        <w:t>A</w:t>
      </w:r>
      <w:r w:rsidRPr="002B755B">
        <w:rPr>
          <w:rFonts w:eastAsia="Calibri"/>
          <w:lang w:bidi="nl-NL"/>
        </w:rPr>
        <w:t xml:space="preserve"> één van de volgende situaties van</w:t>
      </w:r>
      <w:r w:rsidRPr="002B755B">
        <w:rPr>
          <w:rFonts w:eastAsia="Calibri"/>
          <w:spacing w:val="-4"/>
          <w:lang w:bidi="nl-NL"/>
        </w:rPr>
        <w:t xml:space="preserve"> </w:t>
      </w:r>
      <w:r w:rsidRPr="002B755B">
        <w:rPr>
          <w:rFonts w:eastAsia="Calibri"/>
          <w:lang w:bidi="nl-NL"/>
        </w:rPr>
        <w:t>toepassing:</w:t>
      </w:r>
    </w:p>
    <w:p w14:paraId="362419CC" w14:textId="77777777" w:rsidR="002B755B" w:rsidRPr="002B755B" w:rsidRDefault="002B755B" w:rsidP="00F326CE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alle eindcijfers zijn 5,5 of hoger;</w:t>
      </w:r>
      <w:r w:rsidRPr="002B755B">
        <w:rPr>
          <w:rFonts w:eastAsia="Calibri"/>
          <w:spacing w:val="-3"/>
          <w:lang w:bidi="nl-NL"/>
        </w:rPr>
        <w:t xml:space="preserve"> </w:t>
      </w:r>
      <w:r w:rsidRPr="002B755B">
        <w:rPr>
          <w:rFonts w:eastAsia="Calibri"/>
          <w:lang w:bidi="nl-NL"/>
        </w:rPr>
        <w:t>of</w:t>
      </w:r>
    </w:p>
    <w:p w14:paraId="21FE6CCB" w14:textId="77777777" w:rsidR="002B755B" w:rsidRPr="002B755B" w:rsidRDefault="002B755B" w:rsidP="00F326CE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als één eindcijfer lager is dan 5,5 doch hoger dan 4,5 en de overige eindcijfers 5,5 of hoger;</w:t>
      </w:r>
      <w:r w:rsidRPr="002B755B">
        <w:rPr>
          <w:rFonts w:eastAsia="Calibri"/>
          <w:spacing w:val="-14"/>
          <w:lang w:bidi="nl-NL"/>
        </w:rPr>
        <w:t xml:space="preserve"> </w:t>
      </w:r>
      <w:r w:rsidRPr="002B755B">
        <w:rPr>
          <w:rFonts w:eastAsia="Calibri"/>
          <w:lang w:bidi="nl-NL"/>
        </w:rPr>
        <w:t>of</w:t>
      </w:r>
    </w:p>
    <w:p w14:paraId="38A07EBD" w14:textId="77777777" w:rsidR="002B755B" w:rsidRPr="002B755B" w:rsidRDefault="002B755B" w:rsidP="00F326CE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als één eindcijfer lager is dan 4,5 doch hoger dan 3,5 en de overige eindcijfers 5,5 of hoger, waarvan tenminste één 6,5 of hoger;</w:t>
      </w:r>
      <w:r w:rsidRPr="002B755B">
        <w:rPr>
          <w:rFonts w:eastAsia="Calibri"/>
          <w:spacing w:val="-3"/>
          <w:lang w:bidi="nl-NL"/>
        </w:rPr>
        <w:t xml:space="preserve"> </w:t>
      </w:r>
      <w:r w:rsidRPr="002B755B">
        <w:rPr>
          <w:rFonts w:eastAsia="Calibri"/>
          <w:lang w:bidi="nl-NL"/>
        </w:rPr>
        <w:t>of</w:t>
      </w:r>
    </w:p>
    <w:p w14:paraId="002AEE15" w14:textId="77777777" w:rsidR="002B755B" w:rsidRPr="002B755B" w:rsidRDefault="002B755B" w:rsidP="00F326CE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lastRenderedPageBreak/>
        <w:t>bij twee eindcijfers lager dan 5,5 doch hoger dan 4,5 en de overige eindcijfers 5,5 of hoger, waarvan tenminste één 6,5 of</w:t>
      </w:r>
      <w:r w:rsidRPr="002B755B">
        <w:rPr>
          <w:rFonts w:eastAsia="Calibri"/>
          <w:spacing w:val="-3"/>
          <w:lang w:bidi="nl-NL"/>
        </w:rPr>
        <w:t xml:space="preserve"> </w:t>
      </w:r>
      <w:r w:rsidRPr="002B755B">
        <w:rPr>
          <w:rFonts w:eastAsia="Calibri"/>
          <w:lang w:bidi="nl-NL"/>
        </w:rPr>
        <w:t>hoger.</w:t>
      </w:r>
    </w:p>
    <w:p w14:paraId="09FC51CE" w14:textId="0CE50F47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De maatschappelijke stage is volgens de daarvoor geldende normen</w:t>
      </w:r>
      <w:r w:rsidRPr="002B755B">
        <w:rPr>
          <w:rFonts w:eastAsia="Calibri"/>
          <w:spacing w:val="-13"/>
          <w:lang w:bidi="nl-NL"/>
        </w:rPr>
        <w:t xml:space="preserve"> </w:t>
      </w:r>
      <w:r w:rsidRPr="002B755B">
        <w:rPr>
          <w:rFonts w:eastAsia="Calibri"/>
          <w:lang w:bidi="nl-NL"/>
        </w:rPr>
        <w:t>afgesloten</w:t>
      </w:r>
      <w:r w:rsidR="00914EE4">
        <w:rPr>
          <w:rFonts w:eastAsia="Calibri"/>
          <w:lang w:bidi="nl-NL"/>
        </w:rPr>
        <w:t>.</w:t>
      </w:r>
    </w:p>
    <w:p w14:paraId="2FDB0BD4" w14:textId="54A71EEA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Het vak Nederlands is beoordeeld met een 5,0 of</w:t>
      </w:r>
      <w:r w:rsidRPr="002B755B">
        <w:rPr>
          <w:rFonts w:eastAsia="Calibri"/>
          <w:spacing w:val="-7"/>
          <w:lang w:bidi="nl-NL"/>
        </w:rPr>
        <w:t xml:space="preserve"> </w:t>
      </w:r>
      <w:r w:rsidRPr="002B755B">
        <w:rPr>
          <w:rFonts w:eastAsia="Calibri"/>
          <w:lang w:bidi="nl-NL"/>
        </w:rPr>
        <w:t>hoger</w:t>
      </w:r>
      <w:r w:rsidR="00914EE4">
        <w:rPr>
          <w:rFonts w:eastAsia="Calibri"/>
          <w:lang w:bidi="nl-NL"/>
        </w:rPr>
        <w:t>.</w:t>
      </w:r>
    </w:p>
    <w:p w14:paraId="01618A85" w14:textId="77777777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Alle SE-onderdelen die in het schooljaar zijn gepland zijn</w:t>
      </w:r>
      <w:r w:rsidRPr="002B755B">
        <w:rPr>
          <w:rFonts w:eastAsia="Calibri"/>
          <w:spacing w:val="-10"/>
          <w:lang w:bidi="nl-NL"/>
        </w:rPr>
        <w:t xml:space="preserve"> </w:t>
      </w:r>
      <w:r w:rsidRPr="002B755B">
        <w:rPr>
          <w:rFonts w:eastAsia="Calibri"/>
          <w:lang w:bidi="nl-NL"/>
        </w:rPr>
        <w:t>afgerond.</w:t>
      </w:r>
    </w:p>
    <w:p w14:paraId="160BB1A0" w14:textId="77777777" w:rsidR="002B755B" w:rsidRPr="002B755B" w:rsidRDefault="002B755B" w:rsidP="00F326CE">
      <w:pPr>
        <w:widowControl w:val="0"/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40D3F47F" w14:textId="77777777" w:rsidR="002B755B" w:rsidRPr="002B755B" w:rsidRDefault="002B755B" w:rsidP="00F326CE">
      <w:pPr>
        <w:widowControl w:val="0"/>
        <w:numPr>
          <w:ilvl w:val="0"/>
          <w:numId w:val="3"/>
        </w:numPr>
        <w:tabs>
          <w:tab w:val="left" w:pos="366"/>
        </w:tabs>
        <w:autoSpaceDE w:val="0"/>
        <w:autoSpaceDN w:val="0"/>
        <w:spacing w:before="1" w:after="0" w:line="276" w:lineRule="auto"/>
        <w:ind w:left="251" w:hanging="251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r w:rsidRPr="002B755B">
        <w:rPr>
          <w:rFonts w:eastAsia="Calibri" w:cs="Calibri"/>
          <w:b/>
          <w:bCs/>
          <w:shd w:val="clear" w:color="auto" w:fill="auto"/>
          <w:lang w:eastAsia="nl-NL" w:bidi="nl-NL"/>
        </w:rPr>
        <w:t>Bespreken:</w:t>
      </w:r>
    </w:p>
    <w:p w14:paraId="1E578621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251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 xml:space="preserve">De leerling die niet voldoet aan één of meerdere voorwaarden </w:t>
      </w:r>
      <w:r w:rsidRPr="00914EE4">
        <w:rPr>
          <w:rFonts w:eastAsia="Calibri" w:cs="Calibri"/>
          <w:b/>
          <w:bCs/>
          <w:shd w:val="clear" w:color="auto" w:fill="auto"/>
          <w:lang w:eastAsia="nl-NL" w:bidi="nl-NL"/>
        </w:rPr>
        <w:t>a1 t/m a7</w:t>
      </w:r>
      <w:r w:rsidRPr="002B755B">
        <w:rPr>
          <w:rFonts w:eastAsia="Calibri" w:cs="Calibri"/>
          <w:shd w:val="clear" w:color="auto" w:fill="auto"/>
          <w:lang w:eastAsia="nl-NL" w:bidi="nl-NL"/>
        </w:rPr>
        <w:t xml:space="preserve"> wordt besproken met als resultaat:</w:t>
      </w:r>
    </w:p>
    <w:p w14:paraId="1EC1593C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/>
        <w:rPr>
          <w:rFonts w:eastAsia="Calibri" w:cs="Calibri"/>
          <w:shd w:val="clear" w:color="auto" w:fill="auto"/>
          <w:lang w:eastAsia="nl-NL" w:bidi="nl-NL"/>
        </w:rPr>
      </w:pPr>
    </w:p>
    <w:p w14:paraId="7A8923F1" w14:textId="013D40ED" w:rsidR="002B755B" w:rsidRPr="002B755B" w:rsidRDefault="002B755B" w:rsidP="00F326CE">
      <w:pPr>
        <w:numPr>
          <w:ilvl w:val="0"/>
          <w:numId w:val="5"/>
        </w:numPr>
        <w:spacing w:after="0" w:line="276" w:lineRule="auto"/>
        <w:ind w:left="1314"/>
        <w:rPr>
          <w:rFonts w:eastAsia="Times New Roman" w:cs="Calibri"/>
          <w:shd w:val="clear" w:color="auto" w:fill="auto"/>
          <w:lang w:eastAsia="nl-NL"/>
        </w:rPr>
      </w:pPr>
      <w:r w:rsidRPr="002B755B">
        <w:rPr>
          <w:rFonts w:eastAsia="Times New Roman" w:cs="Calibri"/>
          <w:shd w:val="clear" w:color="auto" w:fill="auto"/>
          <w:lang w:eastAsia="nl-NL"/>
        </w:rPr>
        <w:t xml:space="preserve">Bevorderen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2B755B">
        <w:rPr>
          <w:rFonts w:eastAsia="Times New Roman" w:cs="Calibri"/>
          <w:shd w:val="clear" w:color="auto" w:fill="auto"/>
          <w:lang w:eastAsia="nl-NL"/>
        </w:rPr>
        <w:t>basis</w:t>
      </w:r>
      <w:r w:rsidR="004B0FEE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2B755B">
        <w:rPr>
          <w:rFonts w:eastAsia="Times New Roman" w:cs="Calibri"/>
          <w:shd w:val="clear" w:color="auto" w:fill="auto"/>
          <w:lang w:eastAsia="nl-NL"/>
        </w:rPr>
        <w:t xml:space="preserve"> 4</w:t>
      </w:r>
    </w:p>
    <w:p w14:paraId="7A34C9E3" w14:textId="46F23F22" w:rsidR="002B755B" w:rsidRPr="002B755B" w:rsidRDefault="002B755B" w:rsidP="00F326CE">
      <w:pPr>
        <w:numPr>
          <w:ilvl w:val="0"/>
          <w:numId w:val="5"/>
        </w:numPr>
        <w:spacing w:after="0" w:line="276" w:lineRule="auto"/>
        <w:ind w:left="1314"/>
        <w:rPr>
          <w:rFonts w:eastAsia="Times New Roman" w:cs="Calibri"/>
          <w:shd w:val="clear" w:color="auto" w:fill="auto"/>
          <w:lang w:eastAsia="nl-NL"/>
        </w:rPr>
      </w:pPr>
      <w:r w:rsidRPr="002B755B">
        <w:rPr>
          <w:rFonts w:eastAsia="Times New Roman" w:cs="Calibri"/>
          <w:shd w:val="clear" w:color="auto" w:fill="auto"/>
          <w:lang w:eastAsia="nl-NL"/>
        </w:rPr>
        <w:t xml:space="preserve">Bevorderen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="004B0FEE" w:rsidRPr="002B755B">
        <w:rPr>
          <w:rFonts w:eastAsia="Times New Roman" w:cs="Calibri"/>
          <w:shd w:val="clear" w:color="auto" w:fill="auto"/>
          <w:lang w:eastAsia="nl-NL"/>
        </w:rPr>
        <w:t>basis</w:t>
      </w:r>
      <w:r w:rsidR="004B0FEE">
        <w:rPr>
          <w:rFonts w:eastAsia="Times New Roman" w:cs="Calibri"/>
          <w:shd w:val="clear" w:color="auto" w:fill="auto"/>
          <w:lang w:eastAsia="nl-NL"/>
        </w:rPr>
        <w:t>beroepsgerichte leerweg</w:t>
      </w:r>
      <w:r w:rsidR="004B0FEE" w:rsidRPr="002B755B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2B755B">
        <w:rPr>
          <w:rFonts w:eastAsia="Times New Roman" w:cs="Calibri"/>
          <w:shd w:val="clear" w:color="auto" w:fill="auto"/>
          <w:lang w:eastAsia="nl-NL"/>
        </w:rPr>
        <w:t xml:space="preserve">4 </w:t>
      </w:r>
      <w:r w:rsidRPr="002B755B">
        <w:rPr>
          <w:rFonts w:eastAsia="Times New Roman" w:cs="Times New Roman"/>
          <w:shd w:val="clear" w:color="auto" w:fill="auto"/>
          <w:lang w:eastAsia="nl-NL"/>
        </w:rPr>
        <w:t>Leer Werk Traject (LWT)</w:t>
      </w:r>
    </w:p>
    <w:p w14:paraId="5631F4B0" w14:textId="291600A5" w:rsidR="002B755B" w:rsidRPr="002B755B" w:rsidRDefault="002B755B" w:rsidP="00F326CE">
      <w:pPr>
        <w:numPr>
          <w:ilvl w:val="0"/>
          <w:numId w:val="5"/>
        </w:numPr>
        <w:spacing w:after="0" w:line="276" w:lineRule="auto"/>
        <w:ind w:left="1314"/>
        <w:rPr>
          <w:rFonts w:eastAsia="Times New Roman" w:cs="Calibri"/>
          <w:shd w:val="clear" w:color="auto" w:fill="auto"/>
          <w:lang w:eastAsia="nl-NL"/>
        </w:rPr>
      </w:pPr>
      <w:r w:rsidRPr="002B755B">
        <w:rPr>
          <w:rFonts w:eastAsia="Times New Roman" w:cs="Calibri"/>
          <w:shd w:val="clear" w:color="auto" w:fill="auto"/>
          <w:lang w:eastAsia="nl-NL"/>
        </w:rPr>
        <w:t xml:space="preserve">Doubleren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in </w:t>
      </w:r>
      <w:r w:rsidR="004B0FEE" w:rsidRPr="002B755B">
        <w:rPr>
          <w:rFonts w:eastAsia="Times New Roman" w:cs="Calibri"/>
          <w:shd w:val="clear" w:color="auto" w:fill="auto"/>
          <w:lang w:eastAsia="nl-NL"/>
        </w:rPr>
        <w:t>basis</w:t>
      </w:r>
      <w:r w:rsidR="004B0FEE">
        <w:rPr>
          <w:rFonts w:eastAsia="Times New Roman" w:cs="Calibri"/>
          <w:shd w:val="clear" w:color="auto" w:fill="auto"/>
          <w:lang w:eastAsia="nl-NL"/>
        </w:rPr>
        <w:t>beroepsgerichte leerweg</w:t>
      </w:r>
      <w:r w:rsidR="004B0FEE" w:rsidRPr="002B755B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2B755B">
        <w:rPr>
          <w:rFonts w:eastAsia="Times New Roman" w:cs="Calibri"/>
          <w:shd w:val="clear" w:color="auto" w:fill="auto"/>
          <w:lang w:eastAsia="nl-NL"/>
        </w:rPr>
        <w:t>3</w:t>
      </w:r>
    </w:p>
    <w:p w14:paraId="5584DB14" w14:textId="77777777" w:rsidR="002B755B" w:rsidRPr="002B755B" w:rsidRDefault="002B755B" w:rsidP="00F326CE">
      <w:pPr>
        <w:spacing w:after="0" w:line="276" w:lineRule="auto"/>
        <w:ind w:left="1314"/>
        <w:rPr>
          <w:rFonts w:eastAsia="Times New Roman" w:cs="Calibri"/>
          <w:shd w:val="clear" w:color="auto" w:fill="auto"/>
          <w:lang w:eastAsia="nl-NL"/>
        </w:rPr>
      </w:pPr>
    </w:p>
    <w:p w14:paraId="64D5719E" w14:textId="74ABFC14" w:rsidR="002B755B" w:rsidRPr="002B755B" w:rsidRDefault="002B755B" w:rsidP="00F326CE">
      <w:pPr>
        <w:spacing w:after="0" w:line="276" w:lineRule="auto"/>
        <w:ind w:left="280"/>
        <w:rPr>
          <w:rFonts w:eastAsia="Times New Roman" w:cs="Calibri"/>
          <w:shd w:val="clear" w:color="auto" w:fill="auto"/>
          <w:lang w:eastAsia="nl-NL"/>
        </w:rPr>
      </w:pPr>
      <w:r w:rsidRPr="002B755B">
        <w:rPr>
          <w:rFonts w:eastAsia="Times New Roman" w:cs="Calibri"/>
          <w:shd w:val="clear" w:color="auto" w:fill="auto"/>
          <w:lang w:eastAsia="nl-NL"/>
        </w:rPr>
        <w:t xml:space="preserve">In geval van bevorderen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2B755B">
        <w:rPr>
          <w:rFonts w:eastAsia="Times New Roman" w:cs="Calibri"/>
          <w:shd w:val="clear" w:color="auto" w:fill="auto"/>
          <w:lang w:eastAsia="nl-NL"/>
        </w:rPr>
        <w:t xml:space="preserve">basis 4 LWT, betreft dit een advies. Hier is dan de keuze: doubleren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in </w:t>
      </w:r>
      <w:r w:rsidRPr="002B755B">
        <w:rPr>
          <w:rFonts w:eastAsia="Times New Roman" w:cs="Calibri"/>
          <w:shd w:val="clear" w:color="auto" w:fill="auto"/>
          <w:lang w:eastAsia="nl-NL"/>
        </w:rPr>
        <w:t xml:space="preserve">leerjaar basis 3 óf LWT. </w:t>
      </w:r>
    </w:p>
    <w:p w14:paraId="6B74B50E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7752C12F" w14:textId="04F28720" w:rsidR="002B755B" w:rsidRPr="002B755B" w:rsidRDefault="002B755B" w:rsidP="00F326CE">
      <w:pPr>
        <w:pStyle w:val="Kop3-subparagraaf"/>
        <w:spacing w:line="276" w:lineRule="auto"/>
        <w:rPr>
          <w:shd w:val="clear" w:color="auto" w:fill="auto"/>
          <w:lang w:eastAsia="nl-NL" w:bidi="nl-NL"/>
        </w:rPr>
      </w:pPr>
      <w:r w:rsidRPr="002B755B">
        <w:rPr>
          <w:shd w:val="clear" w:color="auto" w:fill="auto"/>
          <w:lang w:eastAsia="nl-NL" w:bidi="nl-NL"/>
        </w:rPr>
        <w:t>Ten slotte</w:t>
      </w:r>
      <w:r w:rsidR="00914EE4">
        <w:rPr>
          <w:shd w:val="clear" w:color="auto" w:fill="auto"/>
          <w:lang w:eastAsia="nl-NL" w:bidi="nl-NL"/>
        </w:rPr>
        <w:t>:</w:t>
      </w:r>
    </w:p>
    <w:p w14:paraId="3CCA25E1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Van alle bovenstaande regelingen kan worden afgeweken indien er sprake is van buitengewone omstandigheden, dit uiteindelijk ter beoordeling van de directie.</w:t>
      </w:r>
    </w:p>
    <w:p w14:paraId="321C01AE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firstLine="50"/>
        <w:rPr>
          <w:rFonts w:eastAsia="Calibri" w:cs="Calibri"/>
          <w:shd w:val="clear" w:color="auto" w:fill="auto"/>
          <w:lang w:eastAsia="nl-NL" w:bidi="nl-NL"/>
        </w:rPr>
      </w:pPr>
    </w:p>
    <w:p w14:paraId="77793AFC" w14:textId="77777777" w:rsidR="002B755B" w:rsidRPr="002B755B" w:rsidRDefault="002B755B" w:rsidP="00F326CE">
      <w:pPr>
        <w:pStyle w:val="Kop3-subparagraaf"/>
        <w:spacing w:line="276" w:lineRule="auto"/>
        <w:rPr>
          <w:shd w:val="clear" w:color="auto" w:fill="auto"/>
          <w:lang w:eastAsia="nl-NL"/>
        </w:rPr>
      </w:pPr>
      <w:r w:rsidRPr="004B0FEE">
        <w:rPr>
          <w:shd w:val="clear" w:color="auto" w:fill="auto"/>
          <w:lang w:eastAsia="nl-NL"/>
        </w:rPr>
        <w:t>Gebruikte Afkortingen:</w:t>
      </w:r>
    </w:p>
    <w:p w14:paraId="00D8E065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2B755B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CKV = Culturele en Kunstzinnige Vorming </w:t>
      </w:r>
    </w:p>
    <w:p w14:paraId="1B252623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2B755B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LO = Lichamelijke opvoeding </w:t>
      </w:r>
    </w:p>
    <w:p w14:paraId="7B34BCF7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2B755B">
        <w:rPr>
          <w:rFonts w:eastAsia="Calibri" w:cs="Calibri"/>
          <w:color w:val="000000"/>
          <w:shd w:val="clear" w:color="auto" w:fill="auto"/>
          <w:lang w:eastAsia="nl-NL" w:bidi="nl-NL"/>
        </w:rPr>
        <w:t>SE = School Examen</w:t>
      </w:r>
    </w:p>
    <w:p w14:paraId="31425A89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2B755B">
        <w:rPr>
          <w:rFonts w:eastAsia="Calibri" w:cs="Calibri"/>
          <w:color w:val="000000"/>
          <w:shd w:val="clear" w:color="auto" w:fill="auto"/>
          <w:lang w:eastAsia="nl-NL" w:bidi="nl-NL"/>
        </w:rPr>
        <w:t>VGM = Voortschrijdend Gemiddelde</w:t>
      </w:r>
    </w:p>
    <w:p w14:paraId="5998134F" w14:textId="5920819D" w:rsidR="002B755B" w:rsidRDefault="004B0FEE" w:rsidP="004B0FEE">
      <w:pPr>
        <w:widowControl w:val="0"/>
        <w:autoSpaceDE w:val="0"/>
        <w:autoSpaceDN w:val="0"/>
        <w:spacing w:after="0" w:line="276" w:lineRule="auto"/>
        <w:rPr>
          <w:rFonts w:eastAsia="Calibri" w:cs="Calibri"/>
          <w:sz w:val="22"/>
          <w:szCs w:val="22"/>
          <w:shd w:val="clear" w:color="auto" w:fill="auto"/>
          <w:lang w:eastAsia="nl-NL" w:bidi="nl-NL"/>
        </w:rPr>
      </w:pPr>
      <w:r>
        <w:rPr>
          <w:rFonts w:eastAsia="Calibri" w:cs="Calibri"/>
          <w:sz w:val="22"/>
          <w:szCs w:val="22"/>
          <w:shd w:val="clear" w:color="auto" w:fill="auto"/>
          <w:lang w:eastAsia="nl-NL" w:bidi="nl-NL"/>
        </w:rPr>
        <w:t>CKV = culturele</w:t>
      </w:r>
      <w:r w:rsidR="00A42644">
        <w:rPr>
          <w:rFonts w:eastAsia="Calibri" w:cs="Calibri"/>
          <w:sz w:val="22"/>
          <w:szCs w:val="22"/>
          <w:shd w:val="clear" w:color="auto" w:fill="auto"/>
          <w:lang w:eastAsia="nl-NL" w:bidi="nl-NL"/>
        </w:rPr>
        <w:t xml:space="preserve"> en</w:t>
      </w:r>
      <w:r>
        <w:rPr>
          <w:rFonts w:eastAsia="Calibri" w:cs="Calibri"/>
          <w:sz w:val="22"/>
          <w:szCs w:val="22"/>
          <w:shd w:val="clear" w:color="auto" w:fill="auto"/>
          <w:lang w:eastAsia="nl-NL" w:bidi="nl-NL"/>
        </w:rPr>
        <w:t xml:space="preserve"> kunstzinnige vorming</w:t>
      </w:r>
    </w:p>
    <w:p w14:paraId="5CFAAB66" w14:textId="45B24A51" w:rsidR="004B0FEE" w:rsidRPr="002B755B" w:rsidRDefault="004B0FEE" w:rsidP="004B0FEE">
      <w:pPr>
        <w:widowControl w:val="0"/>
        <w:autoSpaceDE w:val="0"/>
        <w:autoSpaceDN w:val="0"/>
        <w:spacing w:after="0" w:line="276" w:lineRule="auto"/>
        <w:rPr>
          <w:rFonts w:eastAsia="Calibri" w:cs="Calibri"/>
          <w:sz w:val="22"/>
          <w:szCs w:val="22"/>
          <w:shd w:val="clear" w:color="auto" w:fill="auto"/>
          <w:lang w:eastAsia="nl-NL" w:bidi="nl-NL"/>
        </w:rPr>
      </w:pPr>
      <w:r>
        <w:rPr>
          <w:rFonts w:eastAsia="Calibri" w:cs="Calibri"/>
          <w:sz w:val="22"/>
          <w:szCs w:val="22"/>
          <w:shd w:val="clear" w:color="auto" w:fill="auto"/>
          <w:lang w:eastAsia="nl-NL" w:bidi="nl-NL"/>
        </w:rPr>
        <w:t>LO = lichamelijke opvoeding</w:t>
      </w:r>
    </w:p>
    <w:p w14:paraId="3A2999DD" w14:textId="43AD6FF1" w:rsidR="002B755B" w:rsidRDefault="004B0FEE" w:rsidP="00F326CE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  <w:r>
        <w:rPr>
          <w:rFonts w:eastAsia="Times New Roman" w:cs="Times New Roman"/>
          <w:sz w:val="22"/>
          <w:shd w:val="clear" w:color="auto" w:fill="auto"/>
          <w:lang w:eastAsia="nl-NL"/>
        </w:rPr>
        <w:t>MA = maatschappijleer</w:t>
      </w:r>
    </w:p>
    <w:p w14:paraId="78C821C5" w14:textId="77777777" w:rsidR="004B0FEE" w:rsidRPr="002B755B" w:rsidRDefault="004B0FEE" w:rsidP="00F326CE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7F92529E" w14:textId="77777777" w:rsidR="00337517" w:rsidRPr="00E244E7" w:rsidRDefault="00337517" w:rsidP="00F326CE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F326CE">
      <w:pPr>
        <w:numPr>
          <w:ilvl w:val="0"/>
          <w:numId w:val="1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F326CE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2607" w14:textId="77777777" w:rsidR="00386D4A" w:rsidRDefault="00386D4A" w:rsidP="009062F2">
      <w:r>
        <w:separator/>
      </w:r>
    </w:p>
  </w:endnote>
  <w:endnote w:type="continuationSeparator" w:id="0">
    <w:p w14:paraId="7D5C5A5A" w14:textId="77777777" w:rsidR="00386D4A" w:rsidRDefault="00386D4A" w:rsidP="009062F2">
      <w:r>
        <w:continuationSeparator/>
      </w:r>
    </w:p>
  </w:endnote>
  <w:endnote w:type="continuationNotice" w:id="1">
    <w:p w14:paraId="2148409E" w14:textId="77777777" w:rsidR="00386D4A" w:rsidRDefault="00386D4A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7490" w14:textId="77777777" w:rsidR="00386D4A" w:rsidRDefault="00386D4A" w:rsidP="009062F2">
      <w:r>
        <w:separator/>
      </w:r>
    </w:p>
  </w:footnote>
  <w:footnote w:type="continuationSeparator" w:id="0">
    <w:p w14:paraId="7383FEA1" w14:textId="77777777" w:rsidR="00386D4A" w:rsidRDefault="00386D4A" w:rsidP="009062F2">
      <w:r>
        <w:continuationSeparator/>
      </w:r>
    </w:p>
  </w:footnote>
  <w:footnote w:type="continuationNotice" w:id="1">
    <w:p w14:paraId="210DEBBD" w14:textId="77777777" w:rsidR="00386D4A" w:rsidRDefault="00386D4A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E19"/>
    <w:multiLevelType w:val="hybridMultilevel"/>
    <w:tmpl w:val="27067136"/>
    <w:lvl w:ilvl="0" w:tplc="0413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211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058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2904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3751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4598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444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291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138" w:hanging="361"/>
      </w:pPr>
      <w:rPr>
        <w:lang w:val="nl-NL" w:eastAsia="nl-NL" w:bidi="nl-NL"/>
      </w:rPr>
    </w:lvl>
  </w:abstractNum>
  <w:abstractNum w:abstractNumId="3" w15:restartNumberingAfterBreak="0">
    <w:nsid w:val="3AED4339"/>
    <w:multiLevelType w:val="hybridMultilevel"/>
    <w:tmpl w:val="34EEE8B0"/>
    <w:lvl w:ilvl="0" w:tplc="32DEE434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4E162CD8">
      <w:numFmt w:val="bullet"/>
      <w:lvlText w:val="•"/>
      <w:lvlJc w:val="left"/>
      <w:pPr>
        <w:ind w:left="1212" w:hanging="361"/>
      </w:pPr>
      <w:rPr>
        <w:rFonts w:hint="default"/>
        <w:lang w:val="nl-NL" w:eastAsia="nl-NL" w:bidi="nl-NL"/>
      </w:rPr>
    </w:lvl>
    <w:lvl w:ilvl="2" w:tplc="E9169C08">
      <w:numFmt w:val="bullet"/>
      <w:lvlText w:val="•"/>
      <w:lvlJc w:val="left"/>
      <w:pPr>
        <w:ind w:left="2059" w:hanging="361"/>
      </w:pPr>
      <w:rPr>
        <w:rFonts w:hint="default"/>
        <w:lang w:val="nl-NL" w:eastAsia="nl-NL" w:bidi="nl-NL"/>
      </w:rPr>
    </w:lvl>
    <w:lvl w:ilvl="3" w:tplc="8E3C383A">
      <w:numFmt w:val="bullet"/>
      <w:lvlText w:val="•"/>
      <w:lvlJc w:val="left"/>
      <w:pPr>
        <w:ind w:left="2905" w:hanging="361"/>
      </w:pPr>
      <w:rPr>
        <w:rFonts w:hint="default"/>
        <w:lang w:val="nl-NL" w:eastAsia="nl-NL" w:bidi="nl-NL"/>
      </w:rPr>
    </w:lvl>
    <w:lvl w:ilvl="4" w:tplc="6E16E588">
      <w:numFmt w:val="bullet"/>
      <w:lvlText w:val="•"/>
      <w:lvlJc w:val="left"/>
      <w:pPr>
        <w:ind w:left="3752" w:hanging="361"/>
      </w:pPr>
      <w:rPr>
        <w:rFonts w:hint="default"/>
        <w:lang w:val="nl-NL" w:eastAsia="nl-NL" w:bidi="nl-NL"/>
      </w:rPr>
    </w:lvl>
    <w:lvl w:ilvl="5" w:tplc="18FE0C90">
      <w:numFmt w:val="bullet"/>
      <w:lvlText w:val="•"/>
      <w:lvlJc w:val="left"/>
      <w:pPr>
        <w:ind w:left="4599" w:hanging="361"/>
      </w:pPr>
      <w:rPr>
        <w:rFonts w:hint="default"/>
        <w:lang w:val="nl-NL" w:eastAsia="nl-NL" w:bidi="nl-NL"/>
      </w:rPr>
    </w:lvl>
    <w:lvl w:ilvl="6" w:tplc="40845A4C">
      <w:numFmt w:val="bullet"/>
      <w:lvlText w:val="•"/>
      <w:lvlJc w:val="left"/>
      <w:pPr>
        <w:ind w:left="5445" w:hanging="361"/>
      </w:pPr>
      <w:rPr>
        <w:rFonts w:hint="default"/>
        <w:lang w:val="nl-NL" w:eastAsia="nl-NL" w:bidi="nl-NL"/>
      </w:rPr>
    </w:lvl>
    <w:lvl w:ilvl="7" w:tplc="893EA5F0">
      <w:numFmt w:val="bullet"/>
      <w:lvlText w:val="•"/>
      <w:lvlJc w:val="left"/>
      <w:pPr>
        <w:ind w:left="6292" w:hanging="361"/>
      </w:pPr>
      <w:rPr>
        <w:rFonts w:hint="default"/>
        <w:lang w:val="nl-NL" w:eastAsia="nl-NL" w:bidi="nl-NL"/>
      </w:rPr>
    </w:lvl>
    <w:lvl w:ilvl="8" w:tplc="9B7EB1C0">
      <w:numFmt w:val="bullet"/>
      <w:lvlText w:val="•"/>
      <w:lvlJc w:val="left"/>
      <w:pPr>
        <w:ind w:left="7139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994585F"/>
    <w:multiLevelType w:val="hybridMultilevel"/>
    <w:tmpl w:val="FDB6E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AA4952"/>
    <w:multiLevelType w:val="hybridMultilevel"/>
    <w:tmpl w:val="2A52D2E0"/>
    <w:lvl w:ilvl="0" w:tplc="8026AF96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810400DE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C2EEDAE0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46A0C86C">
      <w:numFmt w:val="bullet"/>
      <w:lvlText w:val="•"/>
      <w:lvlJc w:val="left"/>
      <w:pPr>
        <w:ind w:left="2528" w:hanging="360"/>
      </w:pPr>
      <w:rPr>
        <w:rFonts w:hint="default"/>
        <w:lang w:val="nl-NL" w:eastAsia="nl-NL" w:bidi="nl-NL"/>
      </w:rPr>
    </w:lvl>
    <w:lvl w:ilvl="4" w:tplc="4D620A8A">
      <w:numFmt w:val="bullet"/>
      <w:lvlText w:val="•"/>
      <w:lvlJc w:val="left"/>
      <w:pPr>
        <w:ind w:left="3496" w:hanging="360"/>
      </w:pPr>
      <w:rPr>
        <w:rFonts w:hint="default"/>
        <w:lang w:val="nl-NL" w:eastAsia="nl-NL" w:bidi="nl-NL"/>
      </w:rPr>
    </w:lvl>
    <w:lvl w:ilvl="5" w:tplc="8976085E">
      <w:numFmt w:val="bullet"/>
      <w:lvlText w:val="•"/>
      <w:lvlJc w:val="left"/>
      <w:pPr>
        <w:ind w:left="4464" w:hanging="360"/>
      </w:pPr>
      <w:rPr>
        <w:rFonts w:hint="default"/>
        <w:lang w:val="nl-NL" w:eastAsia="nl-NL" w:bidi="nl-NL"/>
      </w:rPr>
    </w:lvl>
    <w:lvl w:ilvl="6" w:tplc="5CC67460">
      <w:numFmt w:val="bullet"/>
      <w:lvlText w:val="•"/>
      <w:lvlJc w:val="left"/>
      <w:pPr>
        <w:ind w:left="5433" w:hanging="360"/>
      </w:pPr>
      <w:rPr>
        <w:rFonts w:hint="default"/>
        <w:lang w:val="nl-NL" w:eastAsia="nl-NL" w:bidi="nl-NL"/>
      </w:rPr>
    </w:lvl>
    <w:lvl w:ilvl="7" w:tplc="EDE27FDE">
      <w:numFmt w:val="bullet"/>
      <w:lvlText w:val="•"/>
      <w:lvlJc w:val="left"/>
      <w:pPr>
        <w:ind w:left="6401" w:hanging="360"/>
      </w:pPr>
      <w:rPr>
        <w:rFonts w:hint="default"/>
        <w:lang w:val="nl-NL" w:eastAsia="nl-NL" w:bidi="nl-NL"/>
      </w:rPr>
    </w:lvl>
    <w:lvl w:ilvl="8" w:tplc="08F643F4">
      <w:numFmt w:val="bullet"/>
      <w:lvlText w:val="•"/>
      <w:lvlJc w:val="left"/>
      <w:pPr>
        <w:ind w:left="7369" w:hanging="360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B2251"/>
    <w:rsid w:val="002B2613"/>
    <w:rsid w:val="002B755B"/>
    <w:rsid w:val="002D2F2C"/>
    <w:rsid w:val="002E4B2A"/>
    <w:rsid w:val="00304779"/>
    <w:rsid w:val="00304D77"/>
    <w:rsid w:val="00337517"/>
    <w:rsid w:val="003459BE"/>
    <w:rsid w:val="00345A00"/>
    <w:rsid w:val="00362C1A"/>
    <w:rsid w:val="003663DE"/>
    <w:rsid w:val="00386D4A"/>
    <w:rsid w:val="003A67BB"/>
    <w:rsid w:val="003D0636"/>
    <w:rsid w:val="003F7ED7"/>
    <w:rsid w:val="00413826"/>
    <w:rsid w:val="00414474"/>
    <w:rsid w:val="00416A6D"/>
    <w:rsid w:val="0042048E"/>
    <w:rsid w:val="00432122"/>
    <w:rsid w:val="0044130A"/>
    <w:rsid w:val="0046477B"/>
    <w:rsid w:val="00466435"/>
    <w:rsid w:val="00475556"/>
    <w:rsid w:val="00482E15"/>
    <w:rsid w:val="00483CFC"/>
    <w:rsid w:val="004A5B48"/>
    <w:rsid w:val="004B0FEE"/>
    <w:rsid w:val="004B588F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610C13"/>
    <w:rsid w:val="006228E7"/>
    <w:rsid w:val="00626C51"/>
    <w:rsid w:val="006344F5"/>
    <w:rsid w:val="006377A2"/>
    <w:rsid w:val="00646CB4"/>
    <w:rsid w:val="00685820"/>
    <w:rsid w:val="00685FAD"/>
    <w:rsid w:val="006935C3"/>
    <w:rsid w:val="006A07A2"/>
    <w:rsid w:val="006B2FE5"/>
    <w:rsid w:val="006B7D85"/>
    <w:rsid w:val="006B7F8B"/>
    <w:rsid w:val="006C0D2C"/>
    <w:rsid w:val="006C31F7"/>
    <w:rsid w:val="006D76DE"/>
    <w:rsid w:val="006E5B7D"/>
    <w:rsid w:val="0071659D"/>
    <w:rsid w:val="00716940"/>
    <w:rsid w:val="00727FA2"/>
    <w:rsid w:val="00742F53"/>
    <w:rsid w:val="00746FE8"/>
    <w:rsid w:val="00752A3E"/>
    <w:rsid w:val="007566ED"/>
    <w:rsid w:val="0077231C"/>
    <w:rsid w:val="00775564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14EE4"/>
    <w:rsid w:val="009353A0"/>
    <w:rsid w:val="0094042B"/>
    <w:rsid w:val="00945CFC"/>
    <w:rsid w:val="009515EE"/>
    <w:rsid w:val="00957D27"/>
    <w:rsid w:val="0096101E"/>
    <w:rsid w:val="00971740"/>
    <w:rsid w:val="009776F0"/>
    <w:rsid w:val="00987FDA"/>
    <w:rsid w:val="009A0494"/>
    <w:rsid w:val="009A7295"/>
    <w:rsid w:val="009B3F9D"/>
    <w:rsid w:val="009F1C8D"/>
    <w:rsid w:val="009F766F"/>
    <w:rsid w:val="00A14DA9"/>
    <w:rsid w:val="00A249C3"/>
    <w:rsid w:val="00A344FB"/>
    <w:rsid w:val="00A42644"/>
    <w:rsid w:val="00A619B1"/>
    <w:rsid w:val="00A657B4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B2F17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4394F"/>
    <w:rsid w:val="00D6095D"/>
    <w:rsid w:val="00D754A9"/>
    <w:rsid w:val="00D81B98"/>
    <w:rsid w:val="00D8366A"/>
    <w:rsid w:val="00D87D0B"/>
    <w:rsid w:val="00D96240"/>
    <w:rsid w:val="00DA33B3"/>
    <w:rsid w:val="00DB5982"/>
    <w:rsid w:val="00DC0535"/>
    <w:rsid w:val="00DC6195"/>
    <w:rsid w:val="00DD779D"/>
    <w:rsid w:val="00DF175E"/>
    <w:rsid w:val="00E104FF"/>
    <w:rsid w:val="00E21AAA"/>
    <w:rsid w:val="00E244E7"/>
    <w:rsid w:val="00E24A76"/>
    <w:rsid w:val="00E25EC6"/>
    <w:rsid w:val="00E3628F"/>
    <w:rsid w:val="00E444B1"/>
    <w:rsid w:val="00E51C2D"/>
    <w:rsid w:val="00E61C1A"/>
    <w:rsid w:val="00EA563E"/>
    <w:rsid w:val="00EB30C4"/>
    <w:rsid w:val="00EC4D30"/>
    <w:rsid w:val="00EC7783"/>
    <w:rsid w:val="00EC7808"/>
    <w:rsid w:val="00ED4216"/>
    <w:rsid w:val="00ED73F9"/>
    <w:rsid w:val="00F25EF7"/>
    <w:rsid w:val="00F276AB"/>
    <w:rsid w:val="00F326CE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5" ma:contentTypeDescription="Een nieuw document maken." ma:contentTypeScope="" ma:versionID="c3286b4c4686180d00ef9384b1838543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0ddfc336c6ec6739ffe6a9455af6723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00183b-bfd9-4d15-825a-719c83610935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8BC3F3-7E5C-4CFA-AA21-FCA43B670180}"/>
</file>

<file path=customXml/itemProps2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Hendrika Vrij</cp:lastModifiedBy>
  <cp:revision>2</cp:revision>
  <cp:lastPrinted>2022-01-14T13:01:00Z</cp:lastPrinted>
  <dcterms:created xsi:type="dcterms:W3CDTF">2022-12-12T09:22:00Z</dcterms:created>
  <dcterms:modified xsi:type="dcterms:W3CDTF">2022-12-12T09:22:00Z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